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13" w:rsidRDefault="005C2F13" w:rsidP="005C2F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сообщает!</w:t>
      </w:r>
    </w:p>
    <w:p w:rsidR="005C2F13" w:rsidRDefault="005C2F13" w:rsidP="005C2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 зарегистрировано 4 пожара (АППГ 7). Погибло людей при пожаре 0(АППГ 0), травмированных 0(АППГ 1).За прошедшую неделю в </w:t>
      </w:r>
      <w:proofErr w:type="spellStart"/>
      <w:r>
        <w:rPr>
          <w:sz w:val="28"/>
          <w:szCs w:val="28"/>
        </w:rPr>
        <w:t>Хоринском</w:t>
      </w:r>
      <w:proofErr w:type="spellEnd"/>
      <w:r>
        <w:rPr>
          <w:sz w:val="28"/>
          <w:szCs w:val="28"/>
        </w:rPr>
        <w:t xml:space="preserve"> районе зарегистрирован 1 пожар.</w:t>
      </w:r>
    </w:p>
    <w:p w:rsidR="005C2F13" w:rsidRDefault="005C2F13" w:rsidP="005C2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поступило сообщение о возгорании гаража в селе </w:t>
      </w:r>
      <w:proofErr w:type="spellStart"/>
      <w:r>
        <w:rPr>
          <w:sz w:val="28"/>
          <w:szCs w:val="28"/>
        </w:rPr>
        <w:t>Хоринск</w:t>
      </w:r>
      <w:proofErr w:type="spellEnd"/>
      <w:r>
        <w:rPr>
          <w:sz w:val="28"/>
          <w:szCs w:val="28"/>
        </w:rPr>
        <w:t xml:space="preserve">. На момент прибытия подразделения горел гараж, тепляк, баня (все постройки находились под одной крышей). В результате пожара гараж выгорел внутри полностью на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=24 кв.м., тепляк, пристроенный к гаражу на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=16 кв.м., баня повреждена частично. Предварительная причина пожара – короткое замыкание. </w:t>
      </w:r>
    </w:p>
    <w:p w:rsidR="00BB1C59" w:rsidRDefault="00BB1C59"/>
    <w:p w:rsidR="005C2F13" w:rsidRDefault="005C2F13" w:rsidP="005C2F1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5C2F13" w:rsidRPr="009D3D8B" w:rsidRDefault="005C2F13" w:rsidP="005C2F13">
      <w:pPr>
        <w:rPr>
          <w:sz w:val="28"/>
          <w:szCs w:val="28"/>
        </w:rPr>
      </w:pPr>
      <w:r>
        <w:rPr>
          <w:sz w:val="28"/>
          <w:szCs w:val="28"/>
        </w:rPr>
        <w:t xml:space="preserve">11-го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отряда ГПС РБ                                            Емельянов А.А.</w:t>
      </w:r>
    </w:p>
    <w:p w:rsidR="005C2F13" w:rsidRDefault="005C2F13" w:rsidP="005C2F13">
      <w:pPr>
        <w:rPr>
          <w:b/>
          <w:sz w:val="28"/>
          <w:szCs w:val="28"/>
        </w:rPr>
      </w:pPr>
    </w:p>
    <w:p w:rsidR="005C2F13" w:rsidRPr="003007F2" w:rsidRDefault="005C2F13" w:rsidP="005C2F13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933450" cy="5048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721" t="8295" r="29185" b="5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13" w:rsidRDefault="005C2F13" w:rsidP="005C2F13">
      <w:pPr>
        <w:jc w:val="both"/>
        <w:rPr>
          <w:rFonts w:eastAsia="Arial Unicode MS"/>
          <w:sz w:val="20"/>
          <w:szCs w:val="20"/>
        </w:rPr>
      </w:pPr>
    </w:p>
    <w:p w:rsidR="005C2F13" w:rsidRDefault="005C2F13" w:rsidP="005C2F13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Инструктор ПП </w:t>
      </w:r>
      <w:proofErr w:type="spellStart"/>
      <w:r>
        <w:rPr>
          <w:rFonts w:eastAsia="Arial Unicode MS"/>
          <w:sz w:val="20"/>
          <w:szCs w:val="20"/>
        </w:rPr>
        <w:t>Ботова</w:t>
      </w:r>
      <w:proofErr w:type="spellEnd"/>
      <w:r>
        <w:rPr>
          <w:rFonts w:eastAsia="Arial Unicode MS"/>
          <w:sz w:val="20"/>
          <w:szCs w:val="20"/>
        </w:rPr>
        <w:t xml:space="preserve"> Ю. А.</w:t>
      </w:r>
    </w:p>
    <w:p w:rsidR="005C2F13" w:rsidRPr="00321CFB" w:rsidRDefault="005C2F13" w:rsidP="005C2F13">
      <w:pPr>
        <w:jc w:val="both"/>
        <w:rPr>
          <w:noProof/>
        </w:rPr>
      </w:pPr>
      <w:r>
        <w:rPr>
          <w:rFonts w:eastAsia="Arial Unicode MS"/>
          <w:sz w:val="20"/>
          <w:szCs w:val="20"/>
        </w:rPr>
        <w:t>сот. 89085935989</w:t>
      </w:r>
    </w:p>
    <w:p w:rsidR="005C2F13" w:rsidRDefault="005C2F13"/>
    <w:sectPr w:rsidR="005C2F13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13"/>
    <w:rsid w:val="0035044E"/>
    <w:rsid w:val="005C2F13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2025-02-24T02:35:00Z</dcterms:created>
  <dcterms:modified xsi:type="dcterms:W3CDTF">2025-02-24T02:35:00Z</dcterms:modified>
</cp:coreProperties>
</file>