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FC" w:rsidRDefault="006518FC" w:rsidP="006518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518FC" w:rsidRDefault="006518FC" w:rsidP="006518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ХОРИНСКИЙ МУНИЦИПАЛЬНЫЙ РАЙОН</w:t>
      </w:r>
    </w:p>
    <w:p w:rsidR="006518FC" w:rsidRDefault="006518FC" w:rsidP="006518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АДМИНИСТРАЦИЯ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18FC" w:rsidRDefault="006518FC" w:rsidP="006518F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ОБРАЗОВАНИЯ СЕЛЬСКОЕ ПОСЕЛЕНИЕ «ХАСУРТАЙСКОЕ»</w:t>
      </w:r>
    </w:p>
    <w:p w:rsidR="006518FC" w:rsidRDefault="006518FC" w:rsidP="006518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671425, Республика Бурятия, </w:t>
      </w:r>
      <w:proofErr w:type="spellStart"/>
      <w:r>
        <w:rPr>
          <w:rFonts w:ascii="Times New Roman" w:hAnsi="Times New Roman" w:cs="Times New Roman"/>
          <w:sz w:val="20"/>
          <w:szCs w:val="20"/>
        </w:rPr>
        <w:t>Хоринский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>
        <w:rPr>
          <w:rFonts w:ascii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sz w:val="20"/>
          <w:szCs w:val="20"/>
        </w:rPr>
        <w:t>.Х</w:t>
      </w:r>
      <w:proofErr w:type="gramEnd"/>
      <w:r>
        <w:rPr>
          <w:rFonts w:ascii="Times New Roman" w:hAnsi="Times New Roman" w:cs="Times New Roman"/>
          <w:sz w:val="20"/>
          <w:szCs w:val="20"/>
        </w:rPr>
        <w:t>асурта,улица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Центральная,108  </w:t>
      </w:r>
    </w:p>
    <w:p w:rsidR="006518FC" w:rsidRDefault="006518FC" w:rsidP="006518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8(30148)26-166  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lubovvladim</w:t>
      </w:r>
      <w:proofErr w:type="spellEnd"/>
      <w:r>
        <w:rPr>
          <w:rFonts w:ascii="Times New Roman" w:hAnsi="Times New Roman" w:cs="Times New Roman"/>
          <w:sz w:val="20"/>
          <w:szCs w:val="20"/>
        </w:rPr>
        <w:t>2015@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518FC" w:rsidRDefault="006518FC" w:rsidP="00651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8FC" w:rsidRDefault="006518FC" w:rsidP="006518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518FC" w:rsidRDefault="006518FC" w:rsidP="006518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№</w:t>
      </w:r>
      <w:r>
        <w:rPr>
          <w:rFonts w:ascii="Times New Roman" w:hAnsi="Times New Roman" w:cs="Times New Roman"/>
          <w:sz w:val="20"/>
          <w:szCs w:val="20"/>
        </w:rPr>
        <w:t xml:space="preserve"> 43    </w:t>
      </w:r>
    </w:p>
    <w:p w:rsidR="006518FC" w:rsidRDefault="006518FC" w:rsidP="006518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23.07.2024г.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асурта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518FC" w:rsidRDefault="006518FC" w:rsidP="006518F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518FC" w:rsidRDefault="006518FC" w:rsidP="00651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присвоении адреса земельному участку</w:t>
      </w:r>
    </w:p>
    <w:p w:rsidR="006518FC" w:rsidRDefault="006518FC" w:rsidP="00651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8FC" w:rsidRDefault="006518FC" w:rsidP="00651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28.12.2013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года №1221(ред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т 04.09.2020) «Об утверждении Правил присвоения, изменения или аннулирования адресов». ПОСТАНОВЛЯЮ:</w:t>
      </w:r>
    </w:p>
    <w:p w:rsidR="006518FC" w:rsidRDefault="006518FC" w:rsidP="00651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8FC" w:rsidRDefault="006518FC" w:rsidP="00651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Присвоить адрес земельному участку с кадастровым номером 03:21:000000:5016: Российская Федерация, Республика Бурятия, муниципальный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Центральная, земельный участок 124.</w:t>
      </w:r>
    </w:p>
    <w:p w:rsidR="006518FC" w:rsidRDefault="006518FC" w:rsidP="006518F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6518FC" w:rsidRDefault="006518FC" w:rsidP="00651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Настоящее постановление вступает в силу с момента его подписания.</w:t>
      </w:r>
    </w:p>
    <w:p w:rsidR="006518FC" w:rsidRDefault="006518FC" w:rsidP="00651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8FC" w:rsidRDefault="006518FC" w:rsidP="00651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8FC" w:rsidRDefault="006518FC" w:rsidP="00651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18FC" w:rsidRDefault="006518FC" w:rsidP="00651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6518FC" w:rsidRDefault="006518FC" w:rsidP="00651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Хасуртайское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                                          Л.В.Иванова</w:t>
      </w:r>
    </w:p>
    <w:p w:rsidR="006518FC" w:rsidRDefault="006518FC" w:rsidP="00651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518FC" w:rsidRDefault="006518FC" w:rsidP="006518FC"/>
    <w:p w:rsidR="00591361" w:rsidRDefault="00591361"/>
    <w:sectPr w:rsidR="00591361" w:rsidSect="0059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BEB"/>
    <w:rsid w:val="00416C4C"/>
    <w:rsid w:val="00591361"/>
    <w:rsid w:val="00614BEB"/>
    <w:rsid w:val="0065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EB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>Home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5</cp:revision>
  <dcterms:created xsi:type="dcterms:W3CDTF">2024-07-24T07:00:00Z</dcterms:created>
  <dcterms:modified xsi:type="dcterms:W3CDTF">2024-07-24T07:02:00Z</dcterms:modified>
</cp:coreProperties>
</file>