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6" w:rsidRPr="00D115A6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D115A6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5A6" w:rsidRPr="000832FF" w:rsidRDefault="00D115A6" w:rsidP="00D1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115A6" w:rsidRPr="000832FF" w:rsidRDefault="00D115A6" w:rsidP="00D1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 СЕЛЬСКОЕ  ПОСЕЛЕНИЕ «ХАСУРТАЙСКОЕ»</w:t>
      </w:r>
    </w:p>
    <w:p w:rsidR="00D115A6" w:rsidRPr="000832FF" w:rsidRDefault="00D115A6" w:rsidP="00D1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  РАЙОНА   РЕСПУБЛИКИ  БУРЯТИЯ</w:t>
      </w:r>
    </w:p>
    <w:p w:rsidR="00D115A6" w:rsidRPr="000832FF" w:rsidRDefault="00D115A6" w:rsidP="00D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832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D115A6" w:rsidRPr="000832FF" w:rsidRDefault="00FB38F6" w:rsidP="00D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115A6" w:rsidRPr="000832FF" w:rsidRDefault="00D115A6" w:rsidP="00D1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32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 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115</w:t>
      </w:r>
    </w:p>
    <w:p w:rsidR="00D115A6" w:rsidRPr="000832FF" w:rsidRDefault="00D115A6" w:rsidP="00D115A6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r w:rsidR="00FB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 w:rsidRPr="0008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г.</w:t>
      </w:r>
    </w:p>
    <w:p w:rsidR="00D115A6" w:rsidRPr="000832FF" w:rsidRDefault="00D115A6" w:rsidP="00D115A6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8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115A6" w:rsidRPr="000832FF" w:rsidRDefault="00D115A6" w:rsidP="00D1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"О бюджете муниципального образования сельское поселение 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на 2018 год и плановый период 2019 и 2020 годов»</w:t>
      </w:r>
    </w:p>
    <w:p w:rsidR="00D115A6" w:rsidRPr="000832FF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9"/>
      <w:bookmarkEnd w:id="0"/>
    </w:p>
    <w:p w:rsidR="00D115A6" w:rsidRPr="000832FF" w:rsidRDefault="00D115A6" w:rsidP="00D115A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Совет депутатов  </w:t>
      </w:r>
      <w:proofErr w:type="spellStart"/>
      <w:proofErr w:type="gram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 т :</w:t>
      </w:r>
    </w:p>
    <w:p w:rsidR="00D115A6" w:rsidRPr="000832FF" w:rsidRDefault="00D115A6" w:rsidP="00D115A6">
      <w:pPr>
        <w:tabs>
          <w:tab w:val="left" w:pos="709"/>
        </w:tabs>
        <w:spacing w:after="12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2018 год и плановый период 2019 и 2020 годов»: </w:t>
      </w:r>
    </w:p>
    <w:p w:rsidR="00D115A6" w:rsidRPr="000832FF" w:rsidRDefault="00D115A6" w:rsidP="00D115A6">
      <w:pPr>
        <w:numPr>
          <w:ilvl w:val="0"/>
          <w:numId w:val="1"/>
        </w:numPr>
        <w:tabs>
          <w:tab w:val="left" w:pos="142"/>
        </w:tabs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характеристики местного бюджета на 2018 год и плановый период 2019 и 2020 годов изложить в следующей редакции:</w:t>
      </w:r>
    </w:p>
    <w:p w:rsidR="00D115A6" w:rsidRPr="000832FF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2018 год:</w:t>
      </w:r>
    </w:p>
    <w:p w:rsidR="00D115A6" w:rsidRPr="000832FF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2853,07826 тыс. рублей, в том числе безвозмездных поступлений в сумме 2466,8 тыс. рублей;</w:t>
      </w:r>
    </w:p>
    <w:p w:rsidR="00D115A6" w:rsidRPr="000832FF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в сумме  3060,26634 тыс. рублей;</w:t>
      </w:r>
    </w:p>
    <w:p w:rsidR="00D115A6" w:rsidRPr="000832FF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207,18808 тыс. рублей.</w:t>
      </w:r>
    </w:p>
    <w:p w:rsidR="00D115A6" w:rsidRPr="000832FF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 xml:space="preserve">   Статья 9 изложить в следующей редакции. 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832FF">
        <w:rPr>
          <w:rFonts w:ascii="Times New Roman" w:eastAsia="Calibri" w:hAnsi="Times New Roman" w:cs="Times New Roman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  <w:proofErr w:type="gramEnd"/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 товаров, работ, услуг), предусмотренные настоящим решением, предоставляются в порядке согласно приложению 18 к настоящему решению.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 xml:space="preserve">   Статья 10 изложить в новой редакции: 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Межбюджетные трансферты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Утвердить: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1) методику распределения межбюджетных трансфертов бюджету муниципального района на осуществление части полномочий по формированию и исполнению бюджета поселения согласно приложению 14 к настоящему решению.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2) методику распределения межбюджетных трансфертов бюджету муниципального района на осуществление части полномочий по внешнему муниципальному финансовому контролю согласно приложению 15 к настоящему решению.</w:t>
      </w:r>
    </w:p>
    <w:p w:rsidR="00D115A6" w:rsidRPr="00D115A6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115A6" w:rsidRPr="00D115A6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115A6" w:rsidRPr="00D115A6" w:rsidRDefault="00D115A6" w:rsidP="00D115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D115A6">
        <w:rPr>
          <w:rFonts w:ascii="Times New Roman" w:eastAsia="Calibri" w:hAnsi="Times New Roman" w:cs="Times New Roman"/>
        </w:rPr>
        <w:t>2</w:t>
      </w:r>
    </w:p>
    <w:p w:rsidR="00D115A6" w:rsidRPr="00D115A6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3) методику распределения межбюджетных трансфертов бюджету муниципального района на осуществление полномочий муниципального контроля в сфере благоустройства согласно приложению 16 к настоящему решению.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4) методику распределения межбюджетных трансфертов бюджету муниципального района на осуществление полномочий для организации досуга и обеспечения жителей поселения услугами организации культуры согласно приложению 17 к настоящему решению.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 xml:space="preserve"> Статья 11 изложить в новой редакции: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 xml:space="preserve"> Особенности исполнения бюджета муниципального образования сельское поселение  «</w:t>
      </w:r>
      <w:proofErr w:type="spellStart"/>
      <w:r w:rsidRPr="000832FF">
        <w:rPr>
          <w:rFonts w:ascii="Times New Roman" w:eastAsia="Calibri" w:hAnsi="Times New Roman" w:cs="Times New Roman"/>
        </w:rPr>
        <w:t>Хасуртайское</w:t>
      </w:r>
      <w:proofErr w:type="spellEnd"/>
      <w:r w:rsidRPr="000832FF">
        <w:rPr>
          <w:rFonts w:ascii="Times New Roman" w:eastAsia="Calibri" w:hAnsi="Times New Roman" w:cs="Times New Roman"/>
        </w:rPr>
        <w:t>» в 2018 году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Администрация муниципального образования сельское поселение  «</w:t>
      </w:r>
      <w:proofErr w:type="spellStart"/>
      <w:r w:rsidRPr="000832FF">
        <w:rPr>
          <w:rFonts w:ascii="Times New Roman" w:eastAsia="Calibri" w:hAnsi="Times New Roman" w:cs="Times New Roman"/>
        </w:rPr>
        <w:t>Хасуртайское</w:t>
      </w:r>
      <w:proofErr w:type="spellEnd"/>
      <w:r w:rsidRPr="000832FF">
        <w:rPr>
          <w:rFonts w:ascii="Times New Roman" w:eastAsia="Calibri" w:hAnsi="Times New Roman" w:cs="Times New Roman"/>
        </w:rPr>
        <w:t>» 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  сельское поселение «</w:t>
      </w:r>
      <w:proofErr w:type="spellStart"/>
      <w:r w:rsidRPr="000832FF">
        <w:rPr>
          <w:rFonts w:ascii="Times New Roman" w:eastAsia="Calibri" w:hAnsi="Times New Roman" w:cs="Times New Roman"/>
        </w:rPr>
        <w:t>Хасуртайское</w:t>
      </w:r>
      <w:proofErr w:type="spellEnd"/>
      <w:r w:rsidRPr="000832FF">
        <w:rPr>
          <w:rFonts w:ascii="Times New Roman" w:eastAsia="Calibri" w:hAnsi="Times New Roman" w:cs="Times New Roman"/>
        </w:rPr>
        <w:t>».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 xml:space="preserve">Статья 12. Изложить в новой редакции: 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Заключительные положения</w:t>
      </w:r>
    </w:p>
    <w:p w:rsidR="00D115A6" w:rsidRPr="000832FF" w:rsidRDefault="00D115A6" w:rsidP="00D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32FF">
        <w:rPr>
          <w:rFonts w:ascii="Times New Roman" w:eastAsia="Calibri" w:hAnsi="Times New Roman" w:cs="Times New Roman"/>
        </w:rPr>
        <w:t>Настоящее Решение вступает в силу с 1 января 2018 года.</w:t>
      </w:r>
    </w:p>
    <w:p w:rsidR="00D115A6" w:rsidRPr="000832FF" w:rsidRDefault="00D115A6" w:rsidP="00D115A6">
      <w:pPr>
        <w:tabs>
          <w:tab w:val="left" w:pos="142"/>
        </w:tabs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5A6" w:rsidRPr="000832FF" w:rsidRDefault="00D115A6" w:rsidP="00D1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4 к решению Совета депутатов муниципального образования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D115A6" w:rsidRPr="000832FF" w:rsidRDefault="00D115A6" w:rsidP="00D1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6 к решению Совета депутатов муниципального образования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D115A6" w:rsidRPr="000832FF" w:rsidRDefault="00D115A6" w:rsidP="00D1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8 к решению Совета депутатов муниципального образования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D115A6" w:rsidRPr="000832FF" w:rsidRDefault="00D115A6" w:rsidP="00D1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10 к решению Совета депутатов муниципального образования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D115A6" w:rsidRPr="000832FF" w:rsidRDefault="00D115A6" w:rsidP="00D1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12 к решению Совета депутатов муниципального образования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D115A6" w:rsidRPr="000832FF" w:rsidRDefault="00D115A6" w:rsidP="00D115A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115A6" w:rsidRPr="000832FF" w:rsidRDefault="00D115A6" w:rsidP="00D115A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115A6" w:rsidRPr="000832FF" w:rsidRDefault="00D115A6" w:rsidP="00D115A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0832FF">
        <w:rPr>
          <w:rFonts w:ascii="Times New Roman" w:eastAsia="Times New Roman" w:hAnsi="Times New Roman" w:cs="Times New Roman"/>
          <w:lang w:eastAsia="ru-RU"/>
        </w:rPr>
        <w:t xml:space="preserve">Глава  муниципального  образования </w:t>
      </w:r>
    </w:p>
    <w:p w:rsidR="00D115A6" w:rsidRPr="000832FF" w:rsidRDefault="00D115A6" w:rsidP="00D115A6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  <w:r w:rsidRPr="000832FF">
        <w:rPr>
          <w:rFonts w:ascii="Times New Roman" w:eastAsia="Times New Roman" w:hAnsi="Times New Roman" w:cs="Times New Roman"/>
          <w:lang w:eastAsia="ru-RU"/>
        </w:rPr>
        <w:t>сельское поселение «</w:t>
      </w:r>
      <w:proofErr w:type="spellStart"/>
      <w:r w:rsidRPr="000832FF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0832FF">
        <w:rPr>
          <w:rFonts w:ascii="Times New Roman" w:eastAsia="Times New Roman" w:hAnsi="Times New Roman" w:cs="Times New Roman"/>
          <w:lang w:eastAsia="ru-RU"/>
        </w:rPr>
        <w:t xml:space="preserve">»:                                        </w:t>
      </w:r>
      <w:r w:rsidRPr="000832FF">
        <w:rPr>
          <w:rFonts w:ascii="Times New Roman" w:eastAsia="Times New Roman" w:hAnsi="Times New Roman" w:cs="Times New Roman"/>
          <w:lang w:eastAsia="ru-RU"/>
        </w:rPr>
        <w:tab/>
      </w:r>
      <w:r w:rsidRPr="000832FF">
        <w:rPr>
          <w:rFonts w:ascii="Times New Roman" w:eastAsia="Times New Roman" w:hAnsi="Times New Roman" w:cs="Times New Roman"/>
          <w:lang w:eastAsia="ru-RU"/>
        </w:rPr>
        <w:tab/>
        <w:t xml:space="preserve">         Иванова Л.В.</w:t>
      </w:r>
    </w:p>
    <w:p w:rsidR="00D115A6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5A6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5A6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5A6" w:rsidRDefault="00D115A6" w:rsidP="00D11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372"/>
    <w:multiLevelType w:val="multilevel"/>
    <w:tmpl w:val="E612D1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5A6"/>
    <w:rsid w:val="001E0383"/>
    <w:rsid w:val="00550D31"/>
    <w:rsid w:val="00742326"/>
    <w:rsid w:val="00D115A6"/>
    <w:rsid w:val="00FB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Company>Home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2019-02-12T12:11:00Z</dcterms:created>
  <dcterms:modified xsi:type="dcterms:W3CDTF">2019-02-12T12:11:00Z</dcterms:modified>
</cp:coreProperties>
</file>